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sz w:val="36"/>
          <w:szCs w:val="36"/>
        </w:rPr>
        <w:t>第</w:t>
      </w:r>
      <w:r>
        <w:rPr>
          <w:rFonts w:hint="eastAsia" w:ascii="黑体" w:hAnsi="黑体" w:eastAsia="黑体"/>
          <w:sz w:val="36"/>
          <w:szCs w:val="36"/>
          <w:lang w:eastAsia="zh-CN"/>
        </w:rPr>
        <w:t>七</w:t>
      </w:r>
      <w:r>
        <w:rPr>
          <w:rFonts w:hint="eastAsia" w:ascii="黑体" w:hAnsi="黑体" w:eastAsia="黑体"/>
          <w:sz w:val="36"/>
          <w:szCs w:val="36"/>
        </w:rPr>
        <w:t>届（202</w:t>
      </w:r>
      <w:r>
        <w:rPr>
          <w:rFonts w:hint="eastAsia" w:ascii="黑体" w:hAnsi="黑体" w:eastAsia="黑体"/>
          <w:sz w:val="36"/>
          <w:szCs w:val="36"/>
          <w:lang w:val="en-US" w:eastAsia="zh-CN"/>
        </w:rPr>
        <w:t>1</w:t>
      </w:r>
      <w:r>
        <w:rPr>
          <w:rFonts w:hint="eastAsia" w:ascii="黑体" w:hAnsi="黑体" w:eastAsia="黑体"/>
          <w:sz w:val="36"/>
          <w:szCs w:val="36"/>
        </w:rPr>
        <w:t>）第三方评估高层论坛</w:t>
      </w:r>
      <w:r>
        <w:rPr>
          <w:rFonts w:hint="eastAsia" w:ascii="黑体" w:hAnsi="黑体" w:eastAsia="黑体"/>
          <w:sz w:val="36"/>
          <w:szCs w:val="36"/>
          <w:lang w:eastAsia="zh-CN"/>
        </w:rPr>
        <w:t>延期召开</w:t>
      </w:r>
      <w:r>
        <w:rPr>
          <w:rFonts w:hint="eastAsia" w:ascii="黑体" w:hAnsi="黑体" w:eastAsia="黑体"/>
          <w:sz w:val="36"/>
          <w:szCs w:val="36"/>
        </w:rPr>
        <w:t>的</w:t>
      </w:r>
      <w:r>
        <w:rPr>
          <w:rFonts w:hint="eastAsia" w:ascii="黑体" w:hAnsi="黑体" w:eastAsia="黑体"/>
          <w:color w:val="000000" w:themeColor="text1"/>
          <w:sz w:val="36"/>
          <w:szCs w:val="36"/>
          <w14:textFill>
            <w14:solidFill>
              <w14:schemeClr w14:val="tx1"/>
            </w14:solidFill>
          </w14:textFill>
        </w:rPr>
        <w:t>通知</w:t>
      </w:r>
    </w:p>
    <w:p>
      <w:pPr>
        <w:spacing w:line="580" w:lineRule="exact"/>
        <w:jc w:val="center"/>
        <w:rPr>
          <w:sz w:val="32"/>
          <w:szCs w:val="32"/>
        </w:rPr>
      </w:pPr>
    </w:p>
    <w:p>
      <w:pPr>
        <w:keepNext w:val="0"/>
        <w:keepLines w:val="0"/>
        <w:pageBreakBefore w:val="0"/>
        <w:kinsoku/>
        <w:wordWrap/>
        <w:topLinePunct w:val="0"/>
        <w:bidi w:val="0"/>
        <w:snapToGrid/>
        <w:spacing w:line="540" w:lineRule="exact"/>
        <w:rPr>
          <w:rFonts w:ascii="黑体" w:hAnsi="黑体" w:eastAsia="黑体"/>
          <w:sz w:val="24"/>
          <w:szCs w:val="24"/>
        </w:rPr>
      </w:pPr>
    </w:p>
    <w:p>
      <w:pPr>
        <w:keepNext w:val="0"/>
        <w:keepLines w:val="0"/>
        <w:pageBreakBefore w:val="0"/>
        <w:widowControl/>
        <w:kinsoku/>
        <w:wordWrap/>
        <w:overflowPunct w:val="0"/>
        <w:topLinePunct w:val="0"/>
        <w:autoSpaceDE w:val="0"/>
        <w:autoSpaceDN w:val="0"/>
        <w:bidi w:val="0"/>
        <w:adjustRightInd w:val="0"/>
        <w:snapToGrid/>
        <w:spacing w:line="540" w:lineRule="exact"/>
        <w:textAlignment w:val="baseline"/>
        <w:rPr>
          <w:rFonts w:hint="eastAsia" w:ascii="黑体" w:hAnsi="黑体" w:eastAsia="黑体"/>
          <w:bCs/>
          <w:kern w:val="0"/>
          <w:sz w:val="30"/>
          <w:szCs w:val="30"/>
        </w:rPr>
      </w:pPr>
      <w:r>
        <w:rPr>
          <w:rFonts w:hint="eastAsia" w:ascii="黑体" w:hAnsi="黑体" w:eastAsia="黑体"/>
          <w:bCs/>
          <w:kern w:val="0"/>
          <w:sz w:val="30"/>
          <w:szCs w:val="30"/>
        </w:rPr>
        <w:t>相关单位与个人：</w:t>
      </w:r>
    </w:p>
    <w:p>
      <w:pPr>
        <w:keepNext w:val="0"/>
        <w:keepLines w:val="0"/>
        <w:pageBreakBefore w:val="0"/>
        <w:widowControl w:val="0"/>
        <w:kinsoku/>
        <w:wordWrap/>
        <w:overflowPunct/>
        <w:topLinePunct w:val="0"/>
        <w:autoSpaceDE/>
        <w:autoSpaceDN/>
        <w:bidi w:val="0"/>
        <w:adjustRightInd/>
        <w:snapToGrid/>
        <w:spacing w:before="95" w:beforeLines="30" w:after="95" w:afterLines="30" w:line="540" w:lineRule="exact"/>
        <w:ind w:firstLine="600" w:firstLineChars="200"/>
        <w:textAlignment w:val="auto"/>
        <w:rPr>
          <w:rFonts w:hint="eastAsia" w:asciiTheme="minorEastAsia" w:hAnsiTheme="minorEastAsia" w:eastAsiaTheme="minorEastAsia"/>
          <w:sz w:val="30"/>
          <w:szCs w:val="30"/>
          <w:lang w:eastAsia="zh-CN"/>
        </w:rPr>
      </w:pPr>
      <w:r>
        <w:rPr>
          <w:rFonts w:hint="eastAsia" w:asciiTheme="minorEastAsia" w:hAnsiTheme="minorEastAsia" w:eastAsiaTheme="minorEastAsia"/>
          <w:sz w:val="30"/>
          <w:szCs w:val="30"/>
          <w:lang w:eastAsia="zh-CN"/>
        </w:rPr>
        <w:t>根据上级关于加强当前疫情防控工作的通知精神和目前疫情防控形势，相关单位磋商决定，原</w:t>
      </w:r>
      <w:r>
        <w:rPr>
          <w:rFonts w:hint="eastAsia" w:asciiTheme="minorEastAsia" w:hAnsiTheme="minorEastAsia" w:eastAsiaTheme="minorEastAsia"/>
          <w:sz w:val="30"/>
          <w:szCs w:val="30"/>
        </w:rPr>
        <w:t>定于今年</w:t>
      </w:r>
      <w:r>
        <w:rPr>
          <w:rFonts w:hint="eastAsia" w:asciiTheme="minorEastAsia" w:hAnsiTheme="minorEastAsia" w:eastAsiaTheme="minorEastAsia"/>
          <w:sz w:val="30"/>
          <w:szCs w:val="30"/>
          <w:lang w:val="en-US" w:eastAsia="zh-CN"/>
        </w:rPr>
        <w:t>8</w:t>
      </w:r>
      <w:r>
        <w:rPr>
          <w:rFonts w:hint="eastAsia" w:asciiTheme="minorEastAsia" w:hAnsiTheme="minorEastAsia" w:eastAsiaTheme="minorEastAsia"/>
          <w:sz w:val="30"/>
          <w:szCs w:val="30"/>
        </w:rPr>
        <w:t>月2</w:t>
      </w:r>
      <w:r>
        <w:rPr>
          <w:rFonts w:hint="eastAsia" w:asciiTheme="minorEastAsia" w:hAnsiTheme="minorEastAsia" w:eastAsiaTheme="minorEastAsia"/>
          <w:sz w:val="30"/>
          <w:szCs w:val="30"/>
          <w:lang w:val="en-US" w:eastAsia="zh-CN"/>
        </w:rPr>
        <w:t>0</w:t>
      </w:r>
      <w:r>
        <w:rPr>
          <w:rFonts w:hint="eastAsia" w:asciiTheme="minorEastAsia" w:hAnsiTheme="minorEastAsia" w:eastAsiaTheme="minorEastAsia"/>
          <w:sz w:val="30"/>
          <w:szCs w:val="30"/>
        </w:rPr>
        <w:t>-2</w:t>
      </w:r>
      <w:r>
        <w:rPr>
          <w:rFonts w:hint="eastAsia" w:asciiTheme="minorEastAsia" w:hAnsiTheme="minorEastAsia" w:eastAsiaTheme="minorEastAsia"/>
          <w:sz w:val="30"/>
          <w:szCs w:val="30"/>
          <w:lang w:val="en-US" w:eastAsia="zh-CN"/>
        </w:rPr>
        <w:t>2</w:t>
      </w:r>
      <w:r>
        <w:rPr>
          <w:rFonts w:hint="eastAsia" w:asciiTheme="minorEastAsia" w:hAnsiTheme="minorEastAsia" w:eastAsiaTheme="minorEastAsia"/>
          <w:sz w:val="30"/>
          <w:szCs w:val="30"/>
        </w:rPr>
        <w:t>日在威海举办</w:t>
      </w:r>
      <w:r>
        <w:rPr>
          <w:rFonts w:hint="eastAsia" w:asciiTheme="minorEastAsia" w:hAnsiTheme="minorEastAsia" w:eastAsiaTheme="minorEastAsia"/>
          <w:sz w:val="30"/>
          <w:szCs w:val="30"/>
          <w:lang w:eastAsia="zh-CN"/>
        </w:rPr>
        <w:t>的</w:t>
      </w:r>
      <w:r>
        <w:rPr>
          <w:rFonts w:hint="eastAsia" w:asciiTheme="minorEastAsia" w:hAnsiTheme="minorEastAsia" w:eastAsiaTheme="minorEastAsia"/>
          <w:sz w:val="30"/>
          <w:szCs w:val="30"/>
        </w:rPr>
        <w:t>“第</w:t>
      </w:r>
      <w:r>
        <w:rPr>
          <w:rFonts w:hint="eastAsia" w:asciiTheme="minorEastAsia" w:hAnsiTheme="minorEastAsia" w:eastAsiaTheme="minorEastAsia"/>
          <w:sz w:val="30"/>
          <w:szCs w:val="30"/>
          <w:lang w:eastAsia="zh-CN"/>
        </w:rPr>
        <w:t>七</w:t>
      </w:r>
      <w:r>
        <w:rPr>
          <w:rFonts w:hint="eastAsia" w:asciiTheme="minorEastAsia" w:hAnsiTheme="minorEastAsia" w:eastAsiaTheme="minorEastAsia"/>
          <w:sz w:val="30"/>
          <w:szCs w:val="30"/>
        </w:rPr>
        <w:t>届（202</w:t>
      </w:r>
      <w:r>
        <w:rPr>
          <w:rFonts w:hint="eastAsia" w:asciiTheme="minorEastAsia" w:hAnsiTheme="minorEastAsia" w:eastAsiaTheme="minorEastAsia"/>
          <w:sz w:val="30"/>
          <w:szCs w:val="30"/>
          <w:lang w:val="en-US" w:eastAsia="zh-CN"/>
        </w:rPr>
        <w:t>1</w:t>
      </w:r>
      <w:r>
        <w:rPr>
          <w:rFonts w:hint="eastAsia" w:asciiTheme="minorEastAsia" w:hAnsiTheme="minorEastAsia" w:eastAsiaTheme="minorEastAsia"/>
          <w:sz w:val="30"/>
          <w:szCs w:val="30"/>
        </w:rPr>
        <w:t>）第三方评估高层论坛”</w:t>
      </w:r>
      <w:r>
        <w:rPr>
          <w:rFonts w:hint="eastAsia" w:asciiTheme="minorEastAsia" w:hAnsiTheme="minorEastAsia" w:eastAsiaTheme="minorEastAsia"/>
          <w:sz w:val="30"/>
          <w:szCs w:val="30"/>
          <w:lang w:eastAsia="zh-CN"/>
        </w:rPr>
        <w:t>延期举办，具体何时举办将根据疫情形势变化再行决定，</w:t>
      </w:r>
      <w:r>
        <w:rPr>
          <w:rFonts w:hint="eastAsia" w:asciiTheme="minorEastAsia" w:hAnsiTheme="minorEastAsia" w:eastAsiaTheme="minorEastAsia"/>
          <w:sz w:val="30"/>
          <w:szCs w:val="30"/>
          <w:lang w:eastAsia="zh-CN"/>
        </w:rPr>
        <w:t>届时会</w:t>
      </w:r>
      <w:bookmarkStart w:id="0" w:name="_GoBack"/>
      <w:bookmarkEnd w:id="0"/>
      <w:r>
        <w:rPr>
          <w:rFonts w:hint="eastAsia" w:asciiTheme="minorEastAsia" w:hAnsiTheme="minorEastAsia" w:eastAsiaTheme="minorEastAsia"/>
          <w:sz w:val="30"/>
          <w:szCs w:val="30"/>
          <w:lang w:eastAsia="zh-CN"/>
        </w:rPr>
        <w:t>提前通知。对本次会议的延期召开给相关单位和个人带来的不便，深表歉意。欲参加本次论坛者还可以继续报名，一旦会期确定后，会务组会提前通过大家。</w:t>
      </w:r>
    </w:p>
    <w:p>
      <w:pPr>
        <w:keepNext w:val="0"/>
        <w:keepLines w:val="0"/>
        <w:pageBreakBefore w:val="0"/>
        <w:kinsoku/>
        <w:wordWrap/>
        <w:topLinePunct w:val="0"/>
        <w:bidi w:val="0"/>
        <w:snapToGrid/>
        <w:spacing w:before="95" w:beforeLines="30" w:after="95" w:afterLines="30" w:line="370" w:lineRule="exact"/>
        <w:ind w:firstLine="600" w:firstLineChars="200"/>
        <w:rPr>
          <w:rFonts w:hint="eastAsia" w:asciiTheme="minorEastAsia" w:hAnsiTheme="minorEastAsia" w:eastAsiaTheme="minorEastAsia"/>
          <w:sz w:val="24"/>
          <w:szCs w:val="24"/>
          <w:lang w:eastAsia="zh-CN"/>
        </w:rPr>
      </w:pPr>
      <w:r>
        <w:rPr>
          <w:rFonts w:cs="宋体" w:asciiTheme="minorEastAsia" w:hAnsiTheme="minorEastAsia" w:eastAsiaTheme="minorEastAsia"/>
          <w:color w:val="000000"/>
          <w:kern w:val="0"/>
          <w:sz w:val="30"/>
          <w:szCs w:val="30"/>
        </w:rPr>
        <w:drawing>
          <wp:anchor distT="0" distB="0" distL="114300" distR="114300" simplePos="0" relativeHeight="251659264" behindDoc="0" locked="0" layoutInCell="1" allowOverlap="1">
            <wp:simplePos x="0" y="0"/>
            <wp:positionH relativeFrom="column">
              <wp:posOffset>3289935</wp:posOffset>
            </wp:positionH>
            <wp:positionV relativeFrom="paragraph">
              <wp:posOffset>273685</wp:posOffset>
            </wp:positionV>
            <wp:extent cx="1492250" cy="1492250"/>
            <wp:effectExtent l="19050" t="0" r="0" b="0"/>
            <wp:wrapNone/>
            <wp:docPr id="1" name="图片 2" descr="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0000"/>
                    <pic:cNvPicPr>
                      <a:picLocks noChangeAspect="1" noChangeArrowheads="1"/>
                    </pic:cNvPicPr>
                  </pic:nvPicPr>
                  <pic:blipFill>
                    <a:blip r:embed="rId4" cstate="print">
                      <a:clrChange>
                        <a:clrFrom>
                          <a:srgbClr val="FCFCFC"/>
                        </a:clrFrom>
                        <a:clrTo>
                          <a:srgbClr val="FCFCFC">
                            <a:alpha val="0"/>
                          </a:srgbClr>
                        </a:clrTo>
                      </a:clrChange>
                    </a:blip>
                    <a:srcRect/>
                    <a:stretch>
                      <a:fillRect/>
                    </a:stretch>
                  </pic:blipFill>
                  <pic:spPr>
                    <a:xfrm>
                      <a:off x="0" y="0"/>
                      <a:ext cx="1492250" cy="1492250"/>
                    </a:xfrm>
                    <a:prstGeom prst="rect">
                      <a:avLst/>
                    </a:prstGeom>
                    <a:noFill/>
                    <a:ln w="9525">
                      <a:noFill/>
                      <a:miter lim="800000"/>
                      <a:headEnd/>
                      <a:tailEnd/>
                    </a:ln>
                  </pic:spPr>
                </pic:pic>
              </a:graphicData>
            </a:graphic>
          </wp:anchor>
        </w:drawing>
      </w:r>
    </w:p>
    <w:p>
      <w:pPr>
        <w:keepNext w:val="0"/>
        <w:keepLines w:val="0"/>
        <w:pageBreakBefore w:val="0"/>
        <w:widowControl/>
        <w:kinsoku/>
        <w:wordWrap/>
        <w:topLinePunct w:val="0"/>
        <w:bidi w:val="0"/>
        <w:snapToGrid/>
        <w:spacing w:line="370" w:lineRule="exact"/>
        <w:ind w:firstLine="480" w:firstLineChars="200"/>
        <w:rPr>
          <w:rFonts w:cs="宋体" w:asciiTheme="minorEastAsia" w:hAnsiTheme="minorEastAsia" w:eastAsiaTheme="minorEastAsia"/>
          <w:color w:val="000000"/>
          <w:kern w:val="0"/>
          <w:sz w:val="24"/>
          <w:szCs w:val="24"/>
        </w:rPr>
      </w:pPr>
    </w:p>
    <w:p>
      <w:pPr>
        <w:keepNext w:val="0"/>
        <w:keepLines w:val="0"/>
        <w:pageBreakBefore w:val="0"/>
        <w:widowControl/>
        <w:kinsoku/>
        <w:wordWrap/>
        <w:topLinePunct w:val="0"/>
        <w:bidi w:val="0"/>
        <w:snapToGrid/>
        <w:spacing w:line="370" w:lineRule="exact"/>
        <w:ind w:right="600"/>
        <w:rPr>
          <w:rFonts w:cs="宋体" w:asciiTheme="minorEastAsia" w:hAnsiTheme="minorEastAsia" w:eastAsiaTheme="minorEastAsia"/>
          <w:color w:val="000000"/>
          <w:kern w:val="0"/>
          <w:sz w:val="24"/>
          <w:szCs w:val="24"/>
        </w:rPr>
      </w:pPr>
    </w:p>
    <w:p>
      <w:pPr>
        <w:keepNext w:val="0"/>
        <w:keepLines w:val="0"/>
        <w:pageBreakBefore w:val="0"/>
        <w:widowControl/>
        <w:kinsoku/>
        <w:wordWrap/>
        <w:topLinePunct w:val="0"/>
        <w:bidi w:val="0"/>
        <w:snapToGrid/>
        <w:spacing w:line="370" w:lineRule="exact"/>
        <w:ind w:right="600" w:firstLine="840" w:firstLineChars="350"/>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                    </w:t>
      </w:r>
    </w:p>
    <w:p>
      <w:pPr>
        <w:keepNext w:val="0"/>
        <w:keepLines w:val="0"/>
        <w:pageBreakBefore w:val="0"/>
        <w:widowControl/>
        <w:kinsoku/>
        <w:wordWrap/>
        <w:topLinePunct w:val="0"/>
        <w:bidi w:val="0"/>
        <w:snapToGrid/>
        <w:spacing w:line="370" w:lineRule="exact"/>
        <w:ind w:right="600" w:firstLine="840" w:firstLineChars="350"/>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山东省应用统计学会</w:t>
      </w:r>
    </w:p>
    <w:p>
      <w:pPr>
        <w:keepNext w:val="0"/>
        <w:keepLines w:val="0"/>
        <w:pageBreakBefore w:val="0"/>
        <w:widowControl/>
        <w:kinsoku/>
        <w:wordWrap/>
        <w:topLinePunct w:val="0"/>
        <w:bidi w:val="0"/>
        <w:snapToGrid/>
        <w:spacing w:line="370" w:lineRule="exact"/>
        <w:ind w:right="600" w:firstLine="3220" w:firstLineChars="1150"/>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202</w:t>
      </w:r>
      <w:r>
        <w:rPr>
          <w:rFonts w:hint="eastAsia" w:cs="宋体" w:asciiTheme="minorEastAsia" w:hAnsiTheme="minorEastAsia" w:eastAsiaTheme="minorEastAsia"/>
          <w:color w:val="000000" w:themeColor="text1"/>
          <w:kern w:val="0"/>
          <w:sz w:val="28"/>
          <w:szCs w:val="28"/>
          <w:lang w:val="en-US" w:eastAsia="zh-CN"/>
          <w14:textFill>
            <w14:solidFill>
              <w14:schemeClr w14:val="tx1"/>
            </w14:solidFill>
          </w14:textFill>
        </w:rPr>
        <w:t>1</w:t>
      </w:r>
      <w:r>
        <w:rPr>
          <w:rFonts w:hint="eastAsia" w:cs="宋体" w:asciiTheme="minorEastAsia" w:hAnsiTheme="minorEastAsia" w:eastAsiaTheme="minorEastAsia"/>
          <w:color w:val="000000" w:themeColor="text1"/>
          <w:kern w:val="0"/>
          <w:sz w:val="28"/>
          <w:szCs w:val="28"/>
          <w14:textFill>
            <w14:solidFill>
              <w14:schemeClr w14:val="tx1"/>
            </w14:solidFill>
          </w14:textFill>
        </w:rPr>
        <w:t>年</w:t>
      </w:r>
      <w:r>
        <w:rPr>
          <w:rFonts w:hint="eastAsia" w:cs="宋体" w:asciiTheme="minorEastAsia" w:hAnsiTheme="minorEastAsia" w:eastAsiaTheme="minorEastAsia"/>
          <w:color w:val="000000" w:themeColor="text1"/>
          <w:kern w:val="0"/>
          <w:sz w:val="28"/>
          <w:szCs w:val="28"/>
          <w:lang w:val="en-US" w:eastAsia="zh-CN"/>
          <w14:textFill>
            <w14:solidFill>
              <w14:schemeClr w14:val="tx1"/>
            </w14:solidFill>
          </w14:textFill>
        </w:rPr>
        <w:t>8</w:t>
      </w:r>
      <w:r>
        <w:rPr>
          <w:rFonts w:hint="eastAsia" w:cs="宋体" w:asciiTheme="minorEastAsia" w:hAnsiTheme="minorEastAsia" w:eastAsiaTheme="minorEastAsia"/>
          <w:color w:val="000000" w:themeColor="text1"/>
          <w:kern w:val="0"/>
          <w:sz w:val="28"/>
          <w:szCs w:val="28"/>
          <w14:textFill>
            <w14:solidFill>
              <w14:schemeClr w14:val="tx1"/>
            </w14:solidFill>
          </w14:textFill>
        </w:rPr>
        <w:t>月</w:t>
      </w:r>
      <w:r>
        <w:rPr>
          <w:rFonts w:hint="eastAsia" w:cs="宋体" w:asciiTheme="minorEastAsia" w:hAnsiTheme="minorEastAsia" w:eastAsiaTheme="minorEastAsia"/>
          <w:color w:val="000000" w:themeColor="text1"/>
          <w:kern w:val="0"/>
          <w:sz w:val="28"/>
          <w:szCs w:val="28"/>
          <w:lang w:val="en-US" w:eastAsia="zh-CN"/>
          <w14:textFill>
            <w14:solidFill>
              <w14:schemeClr w14:val="tx1"/>
            </w14:solidFill>
          </w14:textFill>
        </w:rPr>
        <w:t>16</w:t>
      </w:r>
      <w:r>
        <w:rPr>
          <w:rFonts w:hint="eastAsia" w:cs="宋体" w:asciiTheme="minorEastAsia" w:hAnsiTheme="minorEastAsia" w:eastAsiaTheme="minorEastAsia"/>
          <w:color w:val="000000" w:themeColor="text1"/>
          <w:kern w:val="0"/>
          <w:sz w:val="28"/>
          <w:szCs w:val="28"/>
          <w14:textFill>
            <w14:solidFill>
              <w14:schemeClr w14:val="tx1"/>
            </w14:solidFill>
          </w14:textFill>
        </w:rPr>
        <w:t>日</w:t>
      </w:r>
    </w:p>
    <w:p>
      <w:pPr>
        <w:widowControl/>
        <w:spacing w:line="360" w:lineRule="exact"/>
        <w:ind w:right="600" w:firstLine="5640" w:firstLineChars="2350"/>
        <w:rPr>
          <w:rFonts w:cs="宋体" w:asciiTheme="minorEastAsia" w:hAnsiTheme="minorEastAsia" w:eastAsiaTheme="minorEastAsia"/>
          <w:color w:val="000000" w:themeColor="text1"/>
          <w:kern w:val="0"/>
          <w:sz w:val="24"/>
          <w:szCs w:val="24"/>
          <w14:textFill>
            <w14:solidFill>
              <w14:schemeClr w14:val="tx1"/>
            </w14:solidFill>
          </w14:textFill>
        </w:rPr>
      </w:pPr>
    </w:p>
    <w:p>
      <w:pPr>
        <w:widowControl/>
        <w:spacing w:line="360" w:lineRule="exact"/>
        <w:ind w:right="600" w:firstLine="5640" w:firstLineChars="2350"/>
        <w:rPr>
          <w:rFonts w:cs="宋体" w:asciiTheme="minorEastAsia" w:hAnsiTheme="minorEastAsia" w:eastAsiaTheme="minorEastAsia"/>
          <w:color w:val="000000" w:themeColor="text1"/>
          <w:kern w:val="0"/>
          <w:sz w:val="24"/>
          <w:szCs w:val="24"/>
          <w14:textFill>
            <w14:solidFill>
              <w14:schemeClr w14:val="tx1"/>
            </w14:solidFill>
          </w14:textFill>
        </w:rPr>
      </w:pPr>
    </w:p>
    <w:p>
      <w:pPr>
        <w:widowControl/>
        <w:wordWrap w:val="0"/>
        <w:spacing w:line="500" w:lineRule="exact"/>
        <w:ind w:right="482" w:firstLine="1440" w:firstLineChars="600"/>
        <w:jc w:val="both"/>
        <w:rPr>
          <w:rFonts w:hint="eastAsia" w:ascii="黑体" w:hAnsi="黑体" w:eastAsia="黑体"/>
          <w:sz w:val="24"/>
          <w:szCs w:val="24"/>
        </w:rPr>
      </w:pPr>
    </w:p>
    <w:p>
      <w:pPr>
        <w:widowControl/>
        <w:wordWrap w:val="0"/>
        <w:spacing w:line="500" w:lineRule="exact"/>
        <w:ind w:right="482" w:firstLine="1440" w:firstLineChars="600"/>
        <w:jc w:val="both"/>
        <w:rPr>
          <w:rFonts w:ascii="黑体" w:hAnsi="黑体" w:eastAsia="黑体"/>
          <w:sz w:val="24"/>
          <w:szCs w:val="24"/>
        </w:rPr>
      </w:pPr>
      <w:r>
        <w:rPr>
          <w:rFonts w:hint="eastAsia" w:ascii="黑体" w:hAnsi="黑体" w:eastAsia="黑体"/>
          <w:sz w:val="24"/>
          <w:szCs w:val="24"/>
        </w:rPr>
        <w:t>第</w:t>
      </w:r>
      <w:r>
        <w:rPr>
          <w:rFonts w:hint="eastAsia" w:ascii="黑体" w:hAnsi="黑体" w:eastAsia="黑体"/>
          <w:sz w:val="24"/>
          <w:szCs w:val="24"/>
          <w:lang w:eastAsia="zh-CN"/>
        </w:rPr>
        <w:t>七</w:t>
      </w:r>
      <w:r>
        <w:rPr>
          <w:rFonts w:hint="eastAsia" w:ascii="黑体" w:hAnsi="黑体" w:eastAsia="黑体"/>
          <w:sz w:val="24"/>
          <w:szCs w:val="24"/>
        </w:rPr>
        <w:t>届（202</w:t>
      </w:r>
      <w:r>
        <w:rPr>
          <w:rFonts w:hint="eastAsia" w:ascii="黑体" w:hAnsi="黑体" w:eastAsia="黑体"/>
          <w:sz w:val="24"/>
          <w:szCs w:val="24"/>
          <w:lang w:val="en-US" w:eastAsia="zh-CN"/>
        </w:rPr>
        <w:t>1</w:t>
      </w:r>
      <w:r>
        <w:rPr>
          <w:rFonts w:hint="eastAsia" w:ascii="黑体" w:hAnsi="黑体" w:eastAsia="黑体"/>
          <w:sz w:val="24"/>
          <w:szCs w:val="24"/>
        </w:rPr>
        <w:t>）</w:t>
      </w:r>
      <w:r>
        <w:rPr>
          <w:sz w:val="24"/>
          <w:szCs w:val="24"/>
        </w:rPr>
        <w:fldChar w:fldCharType="begin"/>
      </w:r>
      <w:r>
        <w:rPr>
          <w:sz w:val="24"/>
          <w:szCs w:val="24"/>
        </w:rPr>
        <w:instrText xml:space="preserve"> HYPERLINK "http://www.cast.org.cn/n35081/n35488/n15760779.files/n15760814.doc" \t "_blank" </w:instrText>
      </w:r>
      <w:r>
        <w:rPr>
          <w:sz w:val="24"/>
          <w:szCs w:val="24"/>
        </w:rPr>
        <w:fldChar w:fldCharType="separate"/>
      </w:r>
      <w:r>
        <w:rPr>
          <w:rFonts w:hint="eastAsia" w:ascii="黑体" w:hAnsi="黑体" w:eastAsia="黑体"/>
          <w:sz w:val="24"/>
          <w:szCs w:val="24"/>
        </w:rPr>
        <w:t>第三方评估高层论坛暨第三方评估实践操作培训回执</w:t>
      </w:r>
      <w:r>
        <w:rPr>
          <w:rFonts w:hint="eastAsia" w:ascii="黑体" w:hAnsi="黑体" w:eastAsia="黑体"/>
          <w:sz w:val="24"/>
          <w:szCs w:val="24"/>
        </w:rPr>
        <w:fldChar w:fldCharType="end"/>
      </w:r>
    </w:p>
    <w:tbl>
      <w:tblPr>
        <w:tblStyle w:val="7"/>
        <w:tblpPr w:leftFromText="180" w:rightFromText="180" w:vertAnchor="text" w:horzAnchor="page" w:tblpX="1378" w:tblpY="103"/>
        <w:tblOverlap w:val="never"/>
        <w:tblW w:w="9453" w:type="dxa"/>
        <w:tblInd w:w="0" w:type="dxa"/>
        <w:tblLayout w:type="autofit"/>
        <w:tblCellMar>
          <w:top w:w="0" w:type="dxa"/>
          <w:left w:w="108" w:type="dxa"/>
          <w:bottom w:w="0" w:type="dxa"/>
          <w:right w:w="108" w:type="dxa"/>
        </w:tblCellMar>
      </w:tblPr>
      <w:tblGrid>
        <w:gridCol w:w="1343"/>
        <w:gridCol w:w="1740"/>
        <w:gridCol w:w="978"/>
        <w:gridCol w:w="1110"/>
        <w:gridCol w:w="2216"/>
        <w:gridCol w:w="2066"/>
      </w:tblGrid>
      <w:tr>
        <w:tblPrEx>
          <w:tblCellMar>
            <w:top w:w="0" w:type="dxa"/>
            <w:left w:w="108" w:type="dxa"/>
            <w:bottom w:w="0" w:type="dxa"/>
            <w:right w:w="108" w:type="dxa"/>
          </w:tblCellMar>
        </w:tblPrEx>
        <w:trPr>
          <w:trHeight w:val="459" w:hRule="atLeast"/>
        </w:trPr>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姓名</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97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职务</w:t>
            </w: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职称</w:t>
            </w:r>
          </w:p>
        </w:tc>
        <w:tc>
          <w:tcPr>
            <w:tcW w:w="221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手机号码</w:t>
            </w:r>
          </w:p>
        </w:tc>
        <w:tc>
          <w:tcPr>
            <w:tcW w:w="206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邮 箱</w:t>
            </w:r>
          </w:p>
        </w:tc>
      </w:tr>
      <w:tr>
        <w:tblPrEx>
          <w:tblCellMar>
            <w:top w:w="0" w:type="dxa"/>
            <w:left w:w="108" w:type="dxa"/>
            <w:bottom w:w="0" w:type="dxa"/>
            <w:right w:w="108" w:type="dxa"/>
          </w:tblCellMar>
        </w:tblPrEx>
        <w:trPr>
          <w:trHeight w:val="397" w:hRule="atLeast"/>
        </w:trPr>
        <w:tc>
          <w:tcPr>
            <w:tcW w:w="1343" w:type="dxa"/>
            <w:tcBorders>
              <w:top w:val="nil"/>
              <w:left w:val="single" w:color="auto" w:sz="4" w:space="0"/>
              <w:bottom w:val="single" w:color="auto" w:sz="4" w:space="0"/>
              <w:right w:val="single" w:color="auto" w:sz="4" w:space="0"/>
            </w:tcBorders>
            <w:shd w:val="clear" w:color="auto" w:fill="auto"/>
          </w:tcPr>
          <w:p>
            <w:pPr>
              <w:widowControl/>
              <w:spacing w:line="360" w:lineRule="auto"/>
              <w:jc w:val="center"/>
              <w:rPr>
                <w:rFonts w:ascii="宋体" w:hAnsi="宋体" w:cs="宋体"/>
                <w:color w:val="000000"/>
                <w:kern w:val="0"/>
                <w:sz w:val="24"/>
                <w:szCs w:val="24"/>
              </w:rPr>
            </w:pPr>
          </w:p>
        </w:tc>
        <w:tc>
          <w:tcPr>
            <w:tcW w:w="1740" w:type="dxa"/>
            <w:tcBorders>
              <w:top w:val="nil"/>
              <w:left w:val="nil"/>
              <w:bottom w:val="single" w:color="auto" w:sz="4" w:space="0"/>
              <w:right w:val="single" w:color="auto" w:sz="4" w:space="0"/>
            </w:tcBorders>
            <w:shd w:val="clear" w:color="auto" w:fill="auto"/>
          </w:tcPr>
          <w:p>
            <w:pPr>
              <w:widowControl/>
              <w:spacing w:line="360" w:lineRule="auto"/>
              <w:jc w:val="center"/>
              <w:rPr>
                <w:rFonts w:ascii="宋体" w:hAnsi="宋体" w:cs="宋体"/>
                <w:color w:val="000000"/>
                <w:kern w:val="0"/>
                <w:sz w:val="24"/>
                <w:szCs w:val="24"/>
              </w:rPr>
            </w:pPr>
          </w:p>
        </w:tc>
        <w:tc>
          <w:tcPr>
            <w:tcW w:w="978" w:type="dxa"/>
            <w:tcBorders>
              <w:top w:val="nil"/>
              <w:left w:val="nil"/>
              <w:bottom w:val="single" w:color="auto" w:sz="4" w:space="0"/>
              <w:right w:val="single" w:color="auto" w:sz="4" w:space="0"/>
            </w:tcBorders>
            <w:shd w:val="clear" w:color="auto" w:fill="auto"/>
          </w:tcPr>
          <w:p>
            <w:pPr>
              <w:widowControl/>
              <w:spacing w:line="360" w:lineRule="auto"/>
              <w:jc w:val="center"/>
              <w:rPr>
                <w:rFonts w:ascii="宋体" w:hAnsi="宋体" w:cs="宋体"/>
                <w:color w:val="000000"/>
                <w:kern w:val="0"/>
                <w:sz w:val="24"/>
                <w:szCs w:val="24"/>
              </w:rPr>
            </w:pPr>
          </w:p>
        </w:tc>
        <w:tc>
          <w:tcPr>
            <w:tcW w:w="1110" w:type="dxa"/>
            <w:tcBorders>
              <w:top w:val="nil"/>
              <w:left w:val="nil"/>
              <w:bottom w:val="single" w:color="auto" w:sz="4" w:space="0"/>
              <w:right w:val="single" w:color="auto" w:sz="4" w:space="0"/>
            </w:tcBorders>
            <w:shd w:val="clear" w:color="auto" w:fill="auto"/>
          </w:tcPr>
          <w:p>
            <w:pPr>
              <w:widowControl/>
              <w:spacing w:line="360" w:lineRule="auto"/>
              <w:jc w:val="center"/>
              <w:rPr>
                <w:rFonts w:ascii="宋体" w:hAnsi="宋体" w:cs="宋体"/>
                <w:color w:val="000000"/>
                <w:kern w:val="0"/>
                <w:sz w:val="24"/>
                <w:szCs w:val="24"/>
              </w:rPr>
            </w:pPr>
          </w:p>
        </w:tc>
        <w:tc>
          <w:tcPr>
            <w:tcW w:w="2216" w:type="dxa"/>
            <w:tcBorders>
              <w:top w:val="nil"/>
              <w:left w:val="nil"/>
              <w:bottom w:val="single" w:color="auto" w:sz="4" w:space="0"/>
              <w:right w:val="single" w:color="auto" w:sz="4" w:space="0"/>
            </w:tcBorders>
            <w:shd w:val="clear" w:color="auto" w:fill="auto"/>
          </w:tcPr>
          <w:p>
            <w:pPr>
              <w:widowControl/>
              <w:spacing w:line="360" w:lineRule="auto"/>
              <w:jc w:val="center"/>
              <w:rPr>
                <w:rFonts w:ascii="宋体" w:hAnsi="宋体" w:cs="宋体"/>
                <w:color w:val="000000"/>
                <w:kern w:val="0"/>
                <w:sz w:val="24"/>
                <w:szCs w:val="24"/>
              </w:rPr>
            </w:pPr>
          </w:p>
        </w:tc>
        <w:tc>
          <w:tcPr>
            <w:tcW w:w="2066" w:type="dxa"/>
            <w:tcBorders>
              <w:top w:val="nil"/>
              <w:left w:val="nil"/>
              <w:bottom w:val="single" w:color="auto" w:sz="4" w:space="0"/>
              <w:right w:val="single" w:color="auto" w:sz="4" w:space="0"/>
            </w:tcBorders>
            <w:shd w:val="clear" w:color="auto" w:fill="auto"/>
          </w:tcPr>
          <w:p>
            <w:pPr>
              <w:widowControl/>
              <w:spacing w:line="360" w:lineRule="auto"/>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554" w:hRule="atLeast"/>
        </w:trPr>
        <w:tc>
          <w:tcPr>
            <w:tcW w:w="1343" w:type="dxa"/>
            <w:tcBorders>
              <w:top w:val="nil"/>
              <w:left w:val="single" w:color="auto" w:sz="4" w:space="0"/>
              <w:bottom w:val="single" w:color="auto" w:sz="4" w:space="0"/>
              <w:right w:val="single" w:color="auto" w:sz="4" w:space="0"/>
            </w:tcBorders>
            <w:shd w:val="clear" w:color="auto" w:fill="auto"/>
          </w:tcPr>
          <w:p>
            <w:pPr>
              <w:widowControl/>
              <w:spacing w:line="360" w:lineRule="auto"/>
              <w:jc w:val="center"/>
              <w:rPr>
                <w:rFonts w:ascii="宋体" w:hAnsi="宋体" w:cs="宋体"/>
                <w:b/>
                <w:color w:val="000000"/>
                <w:kern w:val="0"/>
                <w:sz w:val="24"/>
                <w:szCs w:val="24"/>
              </w:rPr>
            </w:pPr>
            <w:r>
              <w:rPr>
                <w:rFonts w:hint="eastAsia" w:ascii="宋体" w:hAnsi="宋体" w:cs="宋体"/>
                <w:b/>
                <w:color w:val="000000"/>
                <w:kern w:val="0"/>
                <w:sz w:val="24"/>
                <w:szCs w:val="24"/>
              </w:rPr>
              <w:t>请在（）</w:t>
            </w:r>
          </w:p>
          <w:p>
            <w:pPr>
              <w:widowControl/>
              <w:spacing w:line="360" w:lineRule="auto"/>
              <w:jc w:val="center"/>
              <w:rPr>
                <w:rFonts w:ascii="宋体" w:hAnsi="宋体" w:cs="宋体"/>
                <w:b/>
                <w:color w:val="000000"/>
                <w:kern w:val="0"/>
                <w:sz w:val="24"/>
                <w:szCs w:val="24"/>
              </w:rPr>
            </w:pPr>
            <w:r>
              <w:rPr>
                <w:rFonts w:hint="eastAsia" w:ascii="宋体" w:hAnsi="宋体" w:cs="宋体"/>
                <w:b/>
                <w:color w:val="000000"/>
                <w:kern w:val="0"/>
                <w:sz w:val="24"/>
                <w:szCs w:val="24"/>
              </w:rPr>
              <w:t>内打√</w:t>
            </w:r>
          </w:p>
        </w:tc>
        <w:tc>
          <w:tcPr>
            <w:tcW w:w="8110" w:type="dxa"/>
            <w:gridSpan w:val="5"/>
            <w:tcBorders>
              <w:top w:val="nil"/>
              <w:left w:val="nil"/>
              <w:bottom w:val="single" w:color="auto" w:sz="4" w:space="0"/>
              <w:right w:val="single" w:color="auto" w:sz="4" w:space="0"/>
            </w:tcBorders>
            <w:shd w:val="clear" w:color="auto" w:fill="auto"/>
            <w:vAlign w:val="center"/>
          </w:tcPr>
          <w:p>
            <w:pPr>
              <w:widowControl/>
              <w:spacing w:line="28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只参加培训（ </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 xml:space="preserve"> ）、只参加论坛（  ）、培训和论坛均参加（   ）</w:t>
            </w:r>
          </w:p>
          <w:p>
            <w:pPr>
              <w:widowControl/>
              <w:spacing w:line="280" w:lineRule="exac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提交论文（  ），题目是：</w:t>
            </w:r>
            <w:r>
              <w:rPr>
                <w:rFonts w:hint="eastAsia"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u w:val="single"/>
                <w:lang w:val="en-US" w:eastAsia="zh-CN"/>
              </w:rPr>
              <w:t xml:space="preserve">      </w:t>
            </w:r>
            <w:r>
              <w:rPr>
                <w:rFonts w:hint="eastAsia"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 xml:space="preserve"> ；不提交论文（  ）</w:t>
            </w:r>
          </w:p>
          <w:p>
            <w:pPr>
              <w:widowControl/>
              <w:spacing w:line="280" w:lineRule="exac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eastAsia="zh-CN"/>
              </w:rPr>
              <w:t>本人是否同意参加“第三方评估专业委员会”，同意</w:t>
            </w:r>
            <w:r>
              <w:rPr>
                <w:rFonts w:hint="eastAsia" w:cs="宋体" w:asciiTheme="minorEastAsia" w:hAnsiTheme="minorEastAsia" w:eastAsiaTheme="minorEastAsia"/>
                <w:color w:val="000000"/>
                <w:kern w:val="0"/>
                <w:szCs w:val="21"/>
              </w:rPr>
              <w:t>（  ）</w:t>
            </w:r>
            <w:r>
              <w:rPr>
                <w:rFonts w:hint="eastAsia" w:cs="宋体" w:asciiTheme="minorEastAsia" w:hAnsiTheme="minorEastAsia" w:eastAsiaTheme="minorEastAsia"/>
                <w:color w:val="000000"/>
                <w:kern w:val="0"/>
                <w:szCs w:val="21"/>
                <w:lang w:eastAsia="zh-CN"/>
              </w:rPr>
              <w:t>，不同意</w:t>
            </w:r>
            <w:r>
              <w:rPr>
                <w:rFonts w:hint="eastAsia" w:cs="宋体" w:asciiTheme="minorEastAsia" w:hAnsiTheme="minorEastAsia" w:eastAsiaTheme="minorEastAsia"/>
                <w:color w:val="000000"/>
                <w:kern w:val="0"/>
                <w:szCs w:val="21"/>
              </w:rPr>
              <w:t>（  ）</w:t>
            </w:r>
          </w:p>
          <w:p>
            <w:pPr>
              <w:widowControl/>
              <w:spacing w:line="280" w:lineRule="exac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lang w:eastAsia="zh-CN"/>
              </w:rPr>
              <w:t>所在单位是否同意参加“第三方评估协会”，同意</w:t>
            </w:r>
            <w:r>
              <w:rPr>
                <w:rFonts w:hint="eastAsia" w:cs="宋体" w:asciiTheme="minorEastAsia" w:hAnsiTheme="minorEastAsia" w:eastAsiaTheme="minorEastAsia"/>
                <w:color w:val="000000"/>
                <w:kern w:val="0"/>
                <w:szCs w:val="21"/>
              </w:rPr>
              <w:t>（  ）</w:t>
            </w:r>
            <w:r>
              <w:rPr>
                <w:rFonts w:hint="eastAsia" w:cs="宋体" w:asciiTheme="minorEastAsia" w:hAnsiTheme="minorEastAsia" w:eastAsiaTheme="minorEastAsia"/>
                <w:color w:val="000000"/>
                <w:kern w:val="0"/>
                <w:szCs w:val="21"/>
                <w:lang w:eastAsia="zh-CN"/>
              </w:rPr>
              <w:t>，不同意</w:t>
            </w:r>
            <w:r>
              <w:rPr>
                <w:rFonts w:hint="eastAsia" w:cs="宋体" w:asciiTheme="minorEastAsia" w:hAnsiTheme="minorEastAsia" w:eastAsiaTheme="minorEastAsia"/>
                <w:color w:val="000000"/>
                <w:kern w:val="0"/>
                <w:szCs w:val="21"/>
              </w:rPr>
              <w:t>（  ）</w:t>
            </w:r>
          </w:p>
          <w:p>
            <w:pPr>
              <w:widowControl/>
              <w:spacing w:line="28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Cs w:val="21"/>
              </w:rPr>
              <w:t>本人住单间（  ）；与他人合住（  ）</w:t>
            </w:r>
            <w:r>
              <w:rPr>
                <w:rFonts w:hint="eastAsia" w:cs="宋体" w:asciiTheme="minorEastAsia" w:hAnsiTheme="minorEastAsia" w:eastAsiaTheme="minorEastAsia"/>
                <w:color w:val="000000"/>
                <w:kern w:val="0"/>
                <w:szCs w:val="21"/>
                <w:lang w:eastAsia="zh-CN"/>
              </w:rPr>
              <w:t>；</w:t>
            </w:r>
            <w:r>
              <w:rPr>
                <w:rFonts w:hint="eastAsia" w:cs="宋体" w:asciiTheme="minorEastAsia" w:hAnsiTheme="minorEastAsia" w:eastAsiaTheme="minorEastAsia"/>
                <w:color w:val="000000"/>
                <w:kern w:val="0"/>
                <w:szCs w:val="21"/>
              </w:rPr>
              <w:t>带占床位家属</w:t>
            </w:r>
            <w:r>
              <w:rPr>
                <w:rFonts w:hint="eastAsia"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u w:val="single"/>
                <w:lang w:val="en-US" w:eastAsia="zh-CN"/>
              </w:rPr>
              <w:t xml:space="preserve">  </w:t>
            </w:r>
            <w:r>
              <w:rPr>
                <w:rFonts w:hint="eastAsia"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人，不占床位孩子</w:t>
            </w:r>
            <w:r>
              <w:rPr>
                <w:rFonts w:hint="eastAsia"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人。</w:t>
            </w:r>
          </w:p>
        </w:tc>
      </w:tr>
    </w:tbl>
    <w:p>
      <w:pPr>
        <w:rPr>
          <w:rFonts w:cs="宋体" w:asciiTheme="minorEastAsia" w:hAnsiTheme="minorEastAsia" w:eastAsiaTheme="minorEastAsia"/>
          <w:color w:val="000000"/>
          <w:kern w:val="0"/>
          <w:szCs w:val="21"/>
        </w:rPr>
      </w:pPr>
      <w:r>
        <w:rPr>
          <w:rFonts w:hint="eastAsia"/>
          <w:szCs w:val="21"/>
        </w:rPr>
        <w:t xml:space="preserve">  </w:t>
      </w:r>
      <w:r>
        <w:rPr>
          <w:rFonts w:hint="eastAsia"/>
          <w:szCs w:val="21"/>
          <w:lang w:val="en-US" w:eastAsia="zh-CN"/>
        </w:rPr>
        <w:t xml:space="preserve">    </w:t>
      </w:r>
      <w:r>
        <w:rPr>
          <w:rFonts w:hint="eastAsia"/>
          <w:szCs w:val="21"/>
        </w:rPr>
        <w:t>该表填好后请发至邮箱</w:t>
      </w:r>
      <w:r>
        <w:rPr>
          <w:rFonts w:hint="eastAsia" w:cs="宋体" w:asciiTheme="minorEastAsia" w:hAnsiTheme="minorEastAsia" w:eastAsiaTheme="minorEastAsia"/>
          <w:kern w:val="0"/>
          <w:szCs w:val="21"/>
        </w:rPr>
        <w:t>sdsyytjxh@163.com</w:t>
      </w:r>
      <w:r>
        <w:rPr>
          <w:rFonts w:hint="eastAsia" w:cs="宋体" w:asciiTheme="minorEastAsia" w:hAnsiTheme="minorEastAsia" w:eastAsiaTheme="minorEastAsia"/>
          <w:color w:val="000000"/>
          <w:kern w:val="0"/>
          <w:szCs w:val="21"/>
        </w:rPr>
        <w:t>。</w:t>
      </w: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C54"/>
    <w:rsid w:val="00051ADE"/>
    <w:rsid w:val="00052DE5"/>
    <w:rsid w:val="000600B3"/>
    <w:rsid w:val="00064F03"/>
    <w:rsid w:val="00073464"/>
    <w:rsid w:val="00081F84"/>
    <w:rsid w:val="00085CCE"/>
    <w:rsid w:val="000875AB"/>
    <w:rsid w:val="00093DDB"/>
    <w:rsid w:val="00094737"/>
    <w:rsid w:val="000A2B61"/>
    <w:rsid w:val="000F37B8"/>
    <w:rsid w:val="000F51EF"/>
    <w:rsid w:val="00101D29"/>
    <w:rsid w:val="0010619C"/>
    <w:rsid w:val="00114617"/>
    <w:rsid w:val="00115418"/>
    <w:rsid w:val="001174EF"/>
    <w:rsid w:val="00132D81"/>
    <w:rsid w:val="00134905"/>
    <w:rsid w:val="001358F3"/>
    <w:rsid w:val="0015287F"/>
    <w:rsid w:val="00155B13"/>
    <w:rsid w:val="00165764"/>
    <w:rsid w:val="0017319C"/>
    <w:rsid w:val="00175BDF"/>
    <w:rsid w:val="00181AC7"/>
    <w:rsid w:val="00190C0E"/>
    <w:rsid w:val="001A05C3"/>
    <w:rsid w:val="001B080C"/>
    <w:rsid w:val="001C29CD"/>
    <w:rsid w:val="001D2097"/>
    <w:rsid w:val="001D28E8"/>
    <w:rsid w:val="001D5445"/>
    <w:rsid w:val="00203337"/>
    <w:rsid w:val="0021098C"/>
    <w:rsid w:val="002647AA"/>
    <w:rsid w:val="002A4855"/>
    <w:rsid w:val="002B1651"/>
    <w:rsid w:val="002B6E44"/>
    <w:rsid w:val="002C2334"/>
    <w:rsid w:val="00325F6F"/>
    <w:rsid w:val="00326F46"/>
    <w:rsid w:val="00331BD0"/>
    <w:rsid w:val="00364794"/>
    <w:rsid w:val="00366B12"/>
    <w:rsid w:val="003823FC"/>
    <w:rsid w:val="0038648D"/>
    <w:rsid w:val="003A3DA0"/>
    <w:rsid w:val="003A3DC7"/>
    <w:rsid w:val="0040730A"/>
    <w:rsid w:val="0041677B"/>
    <w:rsid w:val="004225CE"/>
    <w:rsid w:val="0043229A"/>
    <w:rsid w:val="00436FAA"/>
    <w:rsid w:val="00440981"/>
    <w:rsid w:val="004537DB"/>
    <w:rsid w:val="0048483A"/>
    <w:rsid w:val="004A5898"/>
    <w:rsid w:val="004B11AE"/>
    <w:rsid w:val="004F4D3A"/>
    <w:rsid w:val="004F54B9"/>
    <w:rsid w:val="005020B5"/>
    <w:rsid w:val="0051331C"/>
    <w:rsid w:val="0052568F"/>
    <w:rsid w:val="0056134F"/>
    <w:rsid w:val="00591DBC"/>
    <w:rsid w:val="005B716E"/>
    <w:rsid w:val="005F4F81"/>
    <w:rsid w:val="0060451B"/>
    <w:rsid w:val="006045F9"/>
    <w:rsid w:val="006058CE"/>
    <w:rsid w:val="00607519"/>
    <w:rsid w:val="00613435"/>
    <w:rsid w:val="006255C5"/>
    <w:rsid w:val="0063005F"/>
    <w:rsid w:val="00636F3C"/>
    <w:rsid w:val="0067418D"/>
    <w:rsid w:val="006742F9"/>
    <w:rsid w:val="006757A7"/>
    <w:rsid w:val="00681380"/>
    <w:rsid w:val="00684C61"/>
    <w:rsid w:val="00690CEB"/>
    <w:rsid w:val="006A27D8"/>
    <w:rsid w:val="006E60E6"/>
    <w:rsid w:val="006F7F92"/>
    <w:rsid w:val="00703C2C"/>
    <w:rsid w:val="00711EAC"/>
    <w:rsid w:val="00722605"/>
    <w:rsid w:val="00727472"/>
    <w:rsid w:val="00730385"/>
    <w:rsid w:val="00737E03"/>
    <w:rsid w:val="00777D70"/>
    <w:rsid w:val="00780D34"/>
    <w:rsid w:val="00784CA4"/>
    <w:rsid w:val="007A6B7A"/>
    <w:rsid w:val="007B76C8"/>
    <w:rsid w:val="007C3E13"/>
    <w:rsid w:val="007C66DB"/>
    <w:rsid w:val="007E431F"/>
    <w:rsid w:val="007E7538"/>
    <w:rsid w:val="008004FC"/>
    <w:rsid w:val="00810C40"/>
    <w:rsid w:val="00816A79"/>
    <w:rsid w:val="00817E88"/>
    <w:rsid w:val="0082406B"/>
    <w:rsid w:val="00831DF7"/>
    <w:rsid w:val="008465B9"/>
    <w:rsid w:val="008547D4"/>
    <w:rsid w:val="00854970"/>
    <w:rsid w:val="00856595"/>
    <w:rsid w:val="00883A8E"/>
    <w:rsid w:val="008E19E4"/>
    <w:rsid w:val="008F16AD"/>
    <w:rsid w:val="00901762"/>
    <w:rsid w:val="00901D52"/>
    <w:rsid w:val="00902A6D"/>
    <w:rsid w:val="00911C54"/>
    <w:rsid w:val="00914310"/>
    <w:rsid w:val="00915768"/>
    <w:rsid w:val="00916EEE"/>
    <w:rsid w:val="009658D8"/>
    <w:rsid w:val="009721B6"/>
    <w:rsid w:val="00981A18"/>
    <w:rsid w:val="00983FA7"/>
    <w:rsid w:val="009B5D25"/>
    <w:rsid w:val="009C7BB8"/>
    <w:rsid w:val="009D7C79"/>
    <w:rsid w:val="009F748F"/>
    <w:rsid w:val="00A0232D"/>
    <w:rsid w:val="00A17454"/>
    <w:rsid w:val="00A20619"/>
    <w:rsid w:val="00A2541F"/>
    <w:rsid w:val="00A26FED"/>
    <w:rsid w:val="00A32D33"/>
    <w:rsid w:val="00A84B23"/>
    <w:rsid w:val="00A85ECB"/>
    <w:rsid w:val="00A91500"/>
    <w:rsid w:val="00AA6E14"/>
    <w:rsid w:val="00AE07F2"/>
    <w:rsid w:val="00B06F0E"/>
    <w:rsid w:val="00B26586"/>
    <w:rsid w:val="00B31154"/>
    <w:rsid w:val="00B56FBA"/>
    <w:rsid w:val="00B57932"/>
    <w:rsid w:val="00BA1BC1"/>
    <w:rsid w:val="00BA2F6D"/>
    <w:rsid w:val="00BA4231"/>
    <w:rsid w:val="00BB2B4F"/>
    <w:rsid w:val="00BB4AF3"/>
    <w:rsid w:val="00BD3717"/>
    <w:rsid w:val="00BD6D0F"/>
    <w:rsid w:val="00BE204E"/>
    <w:rsid w:val="00BE64CF"/>
    <w:rsid w:val="00BE6BC1"/>
    <w:rsid w:val="00BF6E03"/>
    <w:rsid w:val="00C37FFB"/>
    <w:rsid w:val="00C4048B"/>
    <w:rsid w:val="00C479FB"/>
    <w:rsid w:val="00C50E07"/>
    <w:rsid w:val="00C640AC"/>
    <w:rsid w:val="00C70FB5"/>
    <w:rsid w:val="00C81C1D"/>
    <w:rsid w:val="00C86E7F"/>
    <w:rsid w:val="00C9166E"/>
    <w:rsid w:val="00C9244C"/>
    <w:rsid w:val="00C9438C"/>
    <w:rsid w:val="00C96FC8"/>
    <w:rsid w:val="00CA25B0"/>
    <w:rsid w:val="00CA2ABC"/>
    <w:rsid w:val="00CA358D"/>
    <w:rsid w:val="00CA7F7C"/>
    <w:rsid w:val="00CC4870"/>
    <w:rsid w:val="00CC7A84"/>
    <w:rsid w:val="00D00971"/>
    <w:rsid w:val="00D220B4"/>
    <w:rsid w:val="00D37A4E"/>
    <w:rsid w:val="00D43687"/>
    <w:rsid w:val="00D53B4C"/>
    <w:rsid w:val="00D7238D"/>
    <w:rsid w:val="00D74140"/>
    <w:rsid w:val="00D87EDD"/>
    <w:rsid w:val="00DC2E81"/>
    <w:rsid w:val="00DC3AE6"/>
    <w:rsid w:val="00DC4AAE"/>
    <w:rsid w:val="00DD48CD"/>
    <w:rsid w:val="00DE0AC1"/>
    <w:rsid w:val="00DE4764"/>
    <w:rsid w:val="00DE7C97"/>
    <w:rsid w:val="00DF4295"/>
    <w:rsid w:val="00E02E9B"/>
    <w:rsid w:val="00E31D43"/>
    <w:rsid w:val="00E34C9E"/>
    <w:rsid w:val="00E37171"/>
    <w:rsid w:val="00E52873"/>
    <w:rsid w:val="00E60F61"/>
    <w:rsid w:val="00E72546"/>
    <w:rsid w:val="00E824E3"/>
    <w:rsid w:val="00E87BCB"/>
    <w:rsid w:val="00EB099E"/>
    <w:rsid w:val="00EC158C"/>
    <w:rsid w:val="00EC2FCE"/>
    <w:rsid w:val="00EC3EC0"/>
    <w:rsid w:val="00EC6B87"/>
    <w:rsid w:val="00ED1022"/>
    <w:rsid w:val="00EE42C1"/>
    <w:rsid w:val="00EE45E3"/>
    <w:rsid w:val="00EE7404"/>
    <w:rsid w:val="00F128CF"/>
    <w:rsid w:val="00F30E87"/>
    <w:rsid w:val="00F43C9D"/>
    <w:rsid w:val="00F8332E"/>
    <w:rsid w:val="00F9630D"/>
    <w:rsid w:val="00FA23EF"/>
    <w:rsid w:val="00FA322E"/>
    <w:rsid w:val="00FB5489"/>
    <w:rsid w:val="00FC30C5"/>
    <w:rsid w:val="00FC7048"/>
    <w:rsid w:val="00FD2D2E"/>
    <w:rsid w:val="00FE4F13"/>
    <w:rsid w:val="00FE6D59"/>
    <w:rsid w:val="07B53615"/>
    <w:rsid w:val="0B5C7D86"/>
    <w:rsid w:val="12663DA6"/>
    <w:rsid w:val="18CB3053"/>
    <w:rsid w:val="1C7617B8"/>
    <w:rsid w:val="26262A46"/>
    <w:rsid w:val="3EAC1A6A"/>
    <w:rsid w:val="50E57FBA"/>
    <w:rsid w:val="72323E3C"/>
    <w:rsid w:val="793B7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uiPriority w:val="99"/>
    <w:pPr>
      <w:ind w:left="100" w:leftChars="2500"/>
    </w:pPr>
  </w:style>
  <w:style w:type="paragraph" w:styleId="3">
    <w:name w:val="Balloon Text"/>
    <w:basedOn w:val="1"/>
    <w:link w:val="14"/>
    <w:semiHidden/>
    <w:unhideWhenUsed/>
    <w:uiPriority w:val="99"/>
    <w:rPr>
      <w:sz w:val="18"/>
      <w:szCs w:val="18"/>
    </w:rPr>
  </w:style>
  <w:style w:type="paragraph" w:styleId="4">
    <w:name w:val="footer"/>
    <w:basedOn w:val="1"/>
    <w:link w:val="13"/>
    <w:semiHidden/>
    <w:unhideWhenUsed/>
    <w:uiPriority w:val="99"/>
    <w:pPr>
      <w:tabs>
        <w:tab w:val="center" w:pos="4153"/>
        <w:tab w:val="right" w:pos="8306"/>
      </w:tabs>
      <w:snapToGrid w:val="0"/>
      <w:jc w:val="left"/>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character" w:styleId="9">
    <w:name w:val="Hyperlink"/>
    <w:basedOn w:val="8"/>
    <w:unhideWhenUsed/>
    <w:uiPriority w:val="99"/>
    <w:rPr>
      <w:color w:val="004D82"/>
      <w:u w:val="none"/>
    </w:rPr>
  </w:style>
  <w:style w:type="paragraph" w:styleId="10">
    <w:name w:val="List Paragraph"/>
    <w:basedOn w:val="1"/>
    <w:qFormat/>
    <w:uiPriority w:val="34"/>
    <w:pPr>
      <w:ind w:firstLine="420" w:firstLineChars="200"/>
    </w:pPr>
  </w:style>
  <w:style w:type="paragraph" w:customStyle="1" w:styleId="11">
    <w:name w:val="默认段落字体 Para Char"/>
    <w:basedOn w:val="1"/>
    <w:semiHidden/>
    <w:uiPriority w:val="0"/>
    <w:pPr>
      <w:adjustRightInd w:val="0"/>
      <w:spacing w:line="360" w:lineRule="auto"/>
    </w:pPr>
    <w:rPr>
      <w:kern w:val="0"/>
      <w:sz w:val="24"/>
    </w:rPr>
  </w:style>
  <w:style w:type="character" w:customStyle="1" w:styleId="12">
    <w:name w:val="页眉 Char"/>
    <w:basedOn w:val="8"/>
    <w:link w:val="5"/>
    <w:semiHidden/>
    <w:qFormat/>
    <w:uiPriority w:val="99"/>
    <w:rPr>
      <w:kern w:val="2"/>
      <w:sz w:val="18"/>
      <w:szCs w:val="18"/>
    </w:rPr>
  </w:style>
  <w:style w:type="character" w:customStyle="1" w:styleId="13">
    <w:name w:val="页脚 Char"/>
    <w:basedOn w:val="8"/>
    <w:link w:val="4"/>
    <w:semiHidden/>
    <w:uiPriority w:val="99"/>
    <w:rPr>
      <w:kern w:val="2"/>
      <w:sz w:val="18"/>
      <w:szCs w:val="18"/>
    </w:rPr>
  </w:style>
  <w:style w:type="character" w:customStyle="1" w:styleId="14">
    <w:name w:val="批注框文本 Char"/>
    <w:basedOn w:val="8"/>
    <w:link w:val="3"/>
    <w:semiHidden/>
    <w:uiPriority w:val="99"/>
    <w:rPr>
      <w:kern w:val="2"/>
      <w:sz w:val="18"/>
      <w:szCs w:val="18"/>
    </w:rPr>
  </w:style>
  <w:style w:type="character" w:customStyle="1" w:styleId="15">
    <w:name w:val="日期 Char"/>
    <w:basedOn w:val="8"/>
    <w:link w:val="2"/>
    <w:semiHidden/>
    <w:uiPriority w:val="99"/>
    <w:rPr>
      <w:kern w:val="2"/>
      <w:sz w:val="21"/>
    </w:rPr>
  </w:style>
  <w:style w:type="paragraph" w:customStyle="1" w:styleId="16">
    <w:name w:val="正文1"/>
    <w:qFormat/>
    <w:uiPriority w:val="0"/>
    <w:pPr>
      <w:widowControl w:val="0"/>
      <w:suppressAutoHyphens w:val="0"/>
      <w:bidi w:val="0"/>
      <w:spacing w:before="0" w:after="0"/>
      <w:jc w:val="both"/>
    </w:pPr>
    <w:rPr>
      <w:rFonts w:asciiTheme="minorHAnsi" w:hAnsiTheme="minorHAnsi" w:eastAsiaTheme="minorEastAsia" w:cstheme="minorBidi"/>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8BCAE2-C280-4EE4-A63D-33F7073B4DB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414</Words>
  <Characters>447</Characters>
  <Lines>17</Lines>
  <Paragraphs>4</Paragraphs>
  <TotalTime>8</TotalTime>
  <ScaleCrop>false</ScaleCrop>
  <LinksUpToDate>false</LinksUpToDate>
  <CharactersWithSpaces>587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2020-07-15T04:25:00Z</dcterms:created>
  <dc:creator>zhu</dc:creator>
  <cp:lastModifiedBy>Administrator</cp:lastModifiedBy>
  <cp:lastPrinted>2021-08-02T04:25:00Z</cp:lastPrinted>
  <dcterms:modified xsi:type="dcterms:W3CDTF">2021-08-17T00:59:52Z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9998C37A1E4A4FE7B973FE79B6C62008</vt:lpwstr>
  </property>
</Properties>
</file>